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Escribiendo en respuesta a eventos actuales: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Taller del concurso de poesía del Pulitzer Center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Resumen de la lección: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En este taller,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examinarás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las intersecciones de la poesía y el periodismo. Tendrás la oportunidad de explorar historias poco reportadas, analizar poemas que respondan a esas historias y escribir tus propios poemas utilizando la historia que selecciones.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Poemas producidos en este taller se pueden ingresar al concurso de poesía del Pulitzer Center para la oportunidad de ganar premios en efectivo y publicación. Para información y guía del concurso, consulte la página 5 de este documento, o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este enlace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Objetivos: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Al final de este taller, podrás…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explicar la conexión entre el periodismo y la poesía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analizar la conexión entre un poema y la noticia que lo inspiró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hacer una conexión personal/local con una noticia del Pulitzer Center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escribe un poema que incluya líneas de una noticia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Preguntas de discusión: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¿Cómo se puede definir una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historia poco reportada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historias poco reportadas en otras partes del mundo conoces? ¿Y en tu propia comunidad?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¿Cómo puedes hacer que la gente se entere de las historias poco reportadas que te importan?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¿Cuál es el papel del periodismo en la respuesta a problemas que son poco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reportadas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? ¿Cuál es el papel del arte y la poesía?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¿Cómo son similares el periodismo y la poesía? ¿Cómo son diferentes?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Analiza un poema modelo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Mira </w:t>
      </w:r>
      <w:hyperlink r:id="rId7">
        <w:r w:rsidDel="00000000" w:rsidR="00000000" w:rsidRPr="00000000">
          <w:rPr>
            <w:rFonts w:ascii="Georgia" w:cs="Georgia" w:eastAsia="Georgia" w:hAnsi="Georgia"/>
            <w:i w:val="1"/>
            <w:color w:val="1155cc"/>
            <w:u w:val="single"/>
            <w:rtl w:val="0"/>
          </w:rPr>
          <w:t xml:space="preserve">Guanajuato Norte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un documental creado por Ingrid Holmquist y Sana Malik para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The New Yorker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hasta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por lo menos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7:42. Mientras miras, considera: ¿Qué hace que esta sea una historia poco reportada? ¿Por qué debería importarnos?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Lee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“Despatria,” un poema por Muna Agwa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 También puedes escuchar a Agwa leer su poema en voz alta en inglés 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 Mientras escuchas, subraya los versos que reconoces palabra por palabra del documental.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firstLine="270.000000000000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3. Discute el poema: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versos saltan hacia ti como importantes, interesantes, y/o hermosas? Cópialas aquí.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¿Cuál es el tema de este poema? ¿Qué historias poco reportadas puedes identificar?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¿De qué manera es el poema similar al documental? ¿De qué manera es diferente?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¿Cómo expresa el orador del poema  una conexión personal con el tema?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recursos poéticos puedes identificar en el poema? (¿Metáfora? ¿Repetición? ¿Aliteración?) Elige uno y explica cómo contribuye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al poema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4. Lee la biografía de Muna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Agwa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 la nota de autor: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Muna es una estudiante de tercer año en Hathaway Brown School en Cleveland, Ohio. Disfruta leer, escribir, nadar, resolver problemas y aprender cosas nuevas. Espera que algún día, la gente pueda superar sus diferencias a través del arte y la empatía.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Como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 estadounidense de primera generación, ha visto  de primera mano como la inmigracion puede separar a las familias y se sintió inspirada para escribir un poema que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destaca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 esta realidad. Muna aspira a ser cirujana un día, aunque espera  nunca  dejar de escribir.</w:t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5. Discutir: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¿La biografía de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Agwa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 la nota del autor cambian tu perspectiva sobre el poema de alguna manera? 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¿Qué podemos aprender de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Agwa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sobre cómo hacer conexiones personales con las historias poco reportadas a través de un poema? (Piensa en la biografía de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Agwa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 su uso de citas en el poema.)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Mas poemas modelos: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Revisa los ganadores y finalistas del concurso de </w:t>
      </w:r>
      <w:hyperlink r:id="rId10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2024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</w:t>
      </w:r>
      <w:hyperlink r:id="rId11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2023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</w:t>
      </w:r>
      <w:hyperlink r:id="rId12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2022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</w:t>
      </w:r>
      <w:hyperlink r:id="rId13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2021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</w:t>
      </w:r>
      <w:hyperlink r:id="rId14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2020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</w:t>
      </w:r>
      <w:hyperlink r:id="rId15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2019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y </w:t>
      </w:r>
      <w:hyperlink r:id="rId1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2018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 Todos estos poemas fueron escritos por estudiantes en la escuela básica o secundaria. Escoge dos poemas y léelos completamente, después hojea las noticias a las que respondieron los poetas. (La mayoría de poemas que hemos recibido en años pasados estaban escritos en inglés. Para esta actividad, puede usar </w:t>
      </w:r>
      <w:hyperlink r:id="rId17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“Lo Que Era,”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un poema en español, y/o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los siguientes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poemas bilingües: </w:t>
      </w:r>
      <w:hyperlink r:id="rId18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“Somos Gente,”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hyperlink r:id="rId19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“Ayúdame,”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hyperlink r:id="rId20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“una grieta en la tierra,”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o </w:t>
      </w:r>
      <w:hyperlink r:id="rId21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“What if a third wave comes?,”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y/o explorar poemas en inglés.)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Responde a las siguientes preguntas, utilizando evidencia de los poemas que elegiste leer: </w:t>
      </w:r>
    </w:p>
    <w:p w:rsidR="00000000" w:rsidDel="00000000" w:rsidP="00000000" w:rsidRDefault="00000000" w:rsidRPr="00000000" w14:paraId="0000004C">
      <w:pPr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Primer poema</w:t>
      </w:r>
    </w:p>
    <w:p w:rsidR="00000000" w:rsidDel="00000000" w:rsidP="00000000" w:rsidRDefault="00000000" w:rsidRPr="00000000" w14:paraId="0000004E">
      <w:pPr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versos te parecen importantes, interesantes y/o hermosas. Cópialos aquí.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Cuál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es el tema de este poema? ¿Qué historias poco reportadas puedes identificar?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recursos poéticos puedes identificar en el poema? (¿Metáfora? ¿Repetición? ¿Aliteración?) Elige uno y explica cómo contribuye al poema.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Segundo poema 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versos te parecen importantes, interesantes y/o hermosas. Cópialos aquí.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Cuál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es el tema de este poema? ¿Qué historias poco reportadas puedes identificar?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recursos poéticos puedes identificar en el poema? (¿Metáfora? ¿Repetición? ¿Aliteración?) Elige uno y explica cómo contribuye al poema.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Seleccionando tu historia: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¡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Ahora es tu turno de elegir una historia poco reportada que te importa!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Toma un tiempo para explorar titulares, imágenes, y resúmenes de artículos. Elige una noticia que te interesa-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escribirás tu poema en respuesta a esta historia. Puedes encontrar todas las historias elegibles en </w:t>
      </w:r>
      <w:hyperlink r:id="rId22">
        <w:r w:rsidDel="00000000" w:rsidR="00000000" w:rsidRPr="00000000">
          <w:rPr>
            <w:rFonts w:ascii="Georgia" w:cs="Georgia" w:eastAsia="Georgia" w:hAnsi="Georgia"/>
            <w:u w:val="single"/>
            <w:rtl w:val="0"/>
          </w:rPr>
          <w:t xml:space="preserve">pulitzercenter.org/stories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CONSEJO: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Puedes ordenar las historias por “Problema/Issue” (los temas de las historias) y por “País/Country.” La mayoría de las historias en el sitio del Pulitzer Center están escritas en inglés, pero puedes encontrar una lista de historias en español abajo.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¡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Aquí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hay una lista de noticias sugeridas para comenzar!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3"/>
        <w:keepNext w:val="0"/>
        <w:keepLines w:val="0"/>
        <w:widowControl w:val="0"/>
        <w:shd w:fill="ffffff" w:val="clear"/>
        <w:spacing w:before="280" w:line="240" w:lineRule="auto"/>
        <w:rPr>
          <w:rFonts w:ascii="Georgia" w:cs="Georgia" w:eastAsia="Georgia" w:hAnsi="Georgia"/>
          <w:b w:val="1"/>
          <w:color w:val="212529"/>
          <w:sz w:val="22"/>
          <w:szCs w:val="22"/>
          <w:highlight w:val="white"/>
        </w:rPr>
      </w:pPr>
      <w:bookmarkStart w:colFirst="0" w:colLast="0" w:name="_cmy2jclmen82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212529"/>
          <w:sz w:val="22"/>
          <w:szCs w:val="22"/>
          <w:highlight w:val="white"/>
          <w:rtl w:val="0"/>
        </w:rPr>
        <w:t xml:space="preserve">Historias para los grados 3 en adelante:</w:t>
      </w:r>
    </w:p>
    <w:p w:rsidR="00000000" w:rsidDel="00000000" w:rsidP="00000000" w:rsidRDefault="00000000" w:rsidRPr="00000000" w14:paraId="0000006D">
      <w:pPr>
        <w:pStyle w:val="Heading1"/>
        <w:keepNext w:val="0"/>
        <w:keepLines w:val="0"/>
        <w:numPr>
          <w:ilvl w:val="0"/>
          <w:numId w:val="8"/>
        </w:numPr>
        <w:pBdr>
          <w:left w:color="auto" w:space="0" w:sz="0" w:val="none"/>
          <w:right w:color="auto" w:space="11" w:sz="0" w:val="none"/>
        </w:pBdr>
        <w:spacing w:after="0" w:before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bookmarkStart w:colFirst="0" w:colLast="0" w:name="_huufbxy1eeh2" w:id="1"/>
      <w:bookmarkEnd w:id="1"/>
      <w:hyperlink r:id="rId23">
        <w:r w:rsidDel="00000000" w:rsidR="00000000" w:rsidRPr="00000000">
          <w:rPr>
            <w:rFonts w:ascii="Georgia" w:cs="Georgia" w:eastAsia="Georgia" w:hAnsi="Georgia"/>
            <w:sz w:val="22"/>
            <w:szCs w:val="22"/>
            <w:u w:val="single"/>
            <w:rtl w:val="0"/>
          </w:rPr>
          <w:t xml:space="preserve">Cómo un Grupo Activista de Brooklyn Está Empoderando a las Trabajadoras de la Limpieza Latinas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[Video, texto]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8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24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Lilia: defender la fauna acuática del Amazonas es defender el mundo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texto, video]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25">
        <w:r w:rsidDel="00000000" w:rsidR="00000000" w:rsidRPr="00000000">
          <w:rPr>
            <w:rFonts w:ascii="Georgia" w:cs="Georgia" w:eastAsia="Georgia" w:hAnsi="Georgia"/>
            <w:u w:val="single"/>
            <w:rtl w:val="0"/>
          </w:rPr>
          <w:t xml:space="preserve">Los pulmones de la Tierra: África central - República Democrática del Congo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[Foto, texto, video]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26">
        <w:r w:rsidDel="00000000" w:rsidR="00000000" w:rsidRPr="00000000">
          <w:rPr>
            <w:rFonts w:ascii="Georgia" w:cs="Georgia" w:eastAsia="Georgia" w:hAnsi="Georgia"/>
            <w:u w:val="single"/>
            <w:rtl w:val="0"/>
          </w:rPr>
          <w:t xml:space="preserve">Una empresa minera amenaza la vida del oso andino en Colombia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[Foto, texto, video]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8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27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El Pueblo Que Habla Con Las Plantas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[Video]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8"/>
        </w:numPr>
        <w:shd w:fill="ffffff" w:val="clear"/>
        <w:spacing w:after="24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28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Joane: acabar con el plástico y el fuego destructor es posible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texto, video]</w:t>
      </w:r>
    </w:p>
    <w:p w:rsidR="00000000" w:rsidDel="00000000" w:rsidP="00000000" w:rsidRDefault="00000000" w:rsidRPr="00000000" w14:paraId="00000073">
      <w:pPr>
        <w:pStyle w:val="Heading3"/>
        <w:keepNext w:val="0"/>
        <w:keepLines w:val="0"/>
        <w:widowControl w:val="0"/>
        <w:shd w:fill="ffffff" w:val="clear"/>
        <w:spacing w:before="280" w:line="240" w:lineRule="auto"/>
        <w:rPr>
          <w:rFonts w:ascii="Georgia" w:cs="Georgia" w:eastAsia="Georgia" w:hAnsi="Georgia"/>
          <w:b w:val="1"/>
          <w:color w:val="000000"/>
          <w:sz w:val="22"/>
          <w:szCs w:val="22"/>
          <w:highlight w:val="white"/>
        </w:rPr>
      </w:pPr>
      <w:bookmarkStart w:colFirst="0" w:colLast="0" w:name="_324nv2wmm2p9" w:id="2"/>
      <w:bookmarkEnd w:id="2"/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highlight w:val="white"/>
          <w:rtl w:val="0"/>
        </w:rPr>
        <w:t xml:space="preserve">Historias para los grados 6 en adelante: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29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Somos trabajadoras esenciales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30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Una empresa minera amenaza la vida del oso andino en Colombia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texto, video]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31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El bus que nunca llega: Los migrantes varados en las calles de Lima tomada por la pandemia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32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Diálogo con las plantas: El pueblo Shipibo-Konibo enfrenta un virus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texto, audio]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33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Vero: la matrona del corazón de la Amazonía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texto, video]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34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Lo que no hace el Estado, lo hacemos nosotras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"/>
        </w:numPr>
        <w:shd w:fill="ffffff" w:val="clear"/>
        <w:spacing w:after="24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35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Perdí la memoria de la vida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[Foto, texto]</w:t>
      </w:r>
    </w:p>
    <w:p w:rsidR="00000000" w:rsidDel="00000000" w:rsidP="00000000" w:rsidRDefault="00000000" w:rsidRPr="00000000" w14:paraId="0000007B">
      <w:pPr>
        <w:pStyle w:val="Heading3"/>
        <w:keepNext w:val="0"/>
        <w:keepLines w:val="0"/>
        <w:widowControl w:val="0"/>
        <w:shd w:fill="ffffff" w:val="clear"/>
        <w:spacing w:before="280" w:line="240" w:lineRule="auto"/>
        <w:rPr>
          <w:rFonts w:ascii="Georgia" w:cs="Georgia" w:eastAsia="Georgia" w:hAnsi="Georgia"/>
          <w:b w:val="1"/>
          <w:color w:val="000000"/>
          <w:sz w:val="22"/>
          <w:szCs w:val="22"/>
          <w:highlight w:val="white"/>
        </w:rPr>
      </w:pPr>
      <w:bookmarkStart w:colFirst="0" w:colLast="0" w:name="_vrxzp4j5lixq" w:id="3"/>
      <w:bookmarkEnd w:id="3"/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highlight w:val="white"/>
          <w:rtl w:val="0"/>
        </w:rPr>
        <w:t xml:space="preserve">Historias para los grados 9 en adelante: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36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El sol ilumina la lucha de los achuar en la Amazonía ecuatoriana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37">
        <w:r w:rsidDel="00000000" w:rsidR="00000000" w:rsidRPr="00000000">
          <w:rPr>
            <w:rFonts w:ascii="Georgia" w:cs="Georgia" w:eastAsia="Georgia" w:hAnsi="Georgia"/>
            <w:u w:val="single"/>
            <w:rtl w:val="0"/>
          </w:rPr>
          <w:t xml:space="preserve">Alzheimer en Venezuela: El Desamparo de los que Olvidan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[Foto, texto]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0"/>
        </w:numPr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38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“¿Qué puede enseñar Argentina al mundo sobre la inflación?”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10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39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Los wampis: primer gobierno autónomo indígena de Perú contraataca la deforestación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texto, audio]</w:t>
      </w:r>
    </w:p>
    <w:p w:rsidR="00000000" w:rsidDel="00000000" w:rsidP="00000000" w:rsidRDefault="00000000" w:rsidRPr="00000000" w14:paraId="00000080">
      <w:pPr>
        <w:numPr>
          <w:ilvl w:val="0"/>
          <w:numId w:val="10"/>
        </w:numPr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40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“'El tiempo es agua': Una alianza indígena transfronteriza trabaja para salvar la Amazonía”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[Video, foto, texto]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10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41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Volver al Origen Siekopai o Desaparecer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82">
      <w:pPr>
        <w:numPr>
          <w:ilvl w:val="0"/>
          <w:numId w:val="10"/>
        </w:numPr>
        <w:spacing w:after="0" w:afterAutospacing="0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42">
        <w:r w:rsidDel="00000000" w:rsidR="00000000" w:rsidRPr="00000000">
          <w:rPr>
            <w:rFonts w:ascii="Georgia" w:cs="Georgia" w:eastAsia="Georgia" w:hAnsi="Georgia"/>
            <w:u w:val="single"/>
            <w:rtl w:val="0"/>
          </w:rPr>
          <w:t xml:space="preserve">Beyond the Green Wave: Dominican Afro-Feminists Fight for Reproductive Freedom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[Video]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*Nota: Mención de abuso sexual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keepNext w:val="0"/>
        <w:keepLines w:val="0"/>
        <w:numPr>
          <w:ilvl w:val="0"/>
          <w:numId w:val="10"/>
        </w:numPr>
        <w:pBdr>
          <w:left w:color="auto" w:space="0" w:sz="0" w:val="none"/>
          <w:right w:color="auto" w:space="11" w:sz="0" w:val="none"/>
        </w:pBdr>
        <w:spacing w:after="0" w:afterAutospacing="0" w:before="0" w:before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</w:rPr>
      </w:pPr>
      <w:bookmarkStart w:colFirst="0" w:colLast="0" w:name="_6ckf3gm9i8ky" w:id="4"/>
      <w:bookmarkEnd w:id="4"/>
      <w:hyperlink r:id="rId43">
        <w:r w:rsidDel="00000000" w:rsidR="00000000" w:rsidRPr="00000000">
          <w:rPr>
            <w:rFonts w:ascii="Georgia" w:cs="Georgia" w:eastAsia="Georgia" w:hAnsi="Georgia"/>
            <w:sz w:val="22"/>
            <w:szCs w:val="22"/>
            <w:u w:val="single"/>
            <w:rtl w:val="0"/>
          </w:rPr>
          <w:t xml:space="preserve">Mujeres en Gestación Subrogada: Procedimientos Motivados por la Pobreza y Marcados por el Abuso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[Texto]</w:t>
      </w:r>
    </w:p>
    <w:p w:rsidR="00000000" w:rsidDel="00000000" w:rsidP="00000000" w:rsidRDefault="00000000" w:rsidRPr="00000000" w14:paraId="00000084">
      <w:pPr>
        <w:numPr>
          <w:ilvl w:val="0"/>
          <w:numId w:val="10"/>
        </w:numPr>
        <w:ind w:left="720" w:hanging="360"/>
        <w:rPr>
          <w:rFonts w:ascii="Georgia" w:cs="Georgia" w:eastAsia="Georgia" w:hAnsi="Georgia"/>
          <w:color w:val="000000"/>
          <w:sz w:val="22"/>
          <w:szCs w:val="22"/>
        </w:rPr>
      </w:pPr>
      <w:hyperlink r:id="rId44">
        <w:r w:rsidDel="00000000" w:rsidR="00000000" w:rsidRPr="00000000">
          <w:rPr>
            <w:rFonts w:ascii="Georgia" w:cs="Georgia" w:eastAsia="Georgia" w:hAnsi="Georgia"/>
            <w:u w:val="single"/>
            <w:rtl w:val="0"/>
          </w:rPr>
          <w:t xml:space="preserve">Policía Usa Apps de COVID Para Aumentar la Vigilancia Global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10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45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Las horas muertas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texto, video]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10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46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En las sombras de la emergencia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10"/>
        </w:numPr>
        <w:shd w:fill="ffffff" w:val="clear"/>
        <w:spacing w:after="240" w:line="240" w:lineRule="auto"/>
        <w:ind w:left="720" w:hanging="360"/>
        <w:rPr>
          <w:rFonts w:ascii="Georgia" w:cs="Georgia" w:eastAsia="Georgia" w:hAnsi="Georgia"/>
          <w:color w:val="000000"/>
          <w:sz w:val="22"/>
          <w:szCs w:val="22"/>
          <w:highlight w:val="white"/>
        </w:rPr>
      </w:pPr>
      <w:hyperlink r:id="rId47">
        <w:r w:rsidDel="00000000" w:rsidR="00000000" w:rsidRPr="00000000">
          <w:rPr>
            <w:rFonts w:ascii="Georgia" w:cs="Georgia" w:eastAsia="Georgia" w:hAnsi="Georgia"/>
            <w:highlight w:val="white"/>
            <w:u w:val="single"/>
            <w:rtl w:val="0"/>
          </w:rPr>
          <w:t xml:space="preserve">Los Que No Aparecen</w:t>
        </w:r>
      </w:hyperlink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[Video]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Una vez que hayas elegido una historia,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consulta la hoja de trabajo al final de este documento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(p. 6-8). Escribe el título de la noticia que has elegido y el nombre del periodista o periodistas que reportaron la historia.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Lee o mira la historia que elegiste. Mientras lees o miras, copia y pega líneas que te  parecen importantes, interesantes o hermosas. Estas deben ser frases que capturen el sentimiento de la historia. Puedes escribir oraciones completas y frases cortas. 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Escribiendo tu Poema: 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Utiliza las páginas 7-8 de este hoja de trabajo para escribir tu poema. Recuerda incorporar al menos una línea de la historia que seleccionaste en tu poema y responder al tema general de la historia.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OPCIONAL: ¡Graba un video o clip de audio de ti mismo leyendo tu poema!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Ingresando tu poema al concurso: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Ingresa tu poema al Fighting Words, el concurso de poesía del Pulitzer Center, en el formulario que se puede encontrar en </w:t>
      </w:r>
      <w:hyperlink r:id="rId48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p</w:t>
        </w:r>
      </w:hyperlink>
      <w:hyperlink r:id="rId49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ulitzercenter.org/poesía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</w:p>
    <w:p w:rsidR="00000000" w:rsidDel="00000000" w:rsidP="00000000" w:rsidRDefault="00000000" w:rsidRPr="00000000" w14:paraId="00000095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El formulario le pide algunos datos básicos, y puedes subir tu poema al formulario como un documento de Word o PDF (no cargues un documento de Google). Por favor, no incluyas tu nombre, escuela, o otra información de identificación en el documento que contiene tu poema. La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fecha límite del concurso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es el domingo 11 de mayo de 2025 a las 23:59 ET.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Si tienes preguntas, o si el formulario de inscripción no es accesible, envía un correo electrónico a </w:t>
      </w:r>
      <w:hyperlink r:id="rId50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education@pulitzercenter.org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left="720" w:firstLine="0"/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left="720" w:firstLine="0"/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Hoja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de trabajo para escribir tu poema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Selecciona una noticia del Pulitzer Center e incorpora al menos una línea de esa historia en un poema original propio. El poema debe estar conectado con el tema o temas principales de la historia. Esta hoja de trabajo te ayudará a empezar. Las historias sugeridas están disponibles arriba, y todas las historias elegibles están disponibles en </w:t>
      </w:r>
      <w:hyperlink r:id="rId51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pulitzercenter.org/stories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Título del artículo elegido: </w:t>
      </w:r>
    </w:p>
    <w:p w:rsidR="00000000" w:rsidDel="00000000" w:rsidP="00000000" w:rsidRDefault="00000000" w:rsidRPr="00000000" w14:paraId="0000009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Nombre del periodista o periodistas que reportó la historia: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Verso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(s) de la historia del Centro Pulitzer: </w:t>
        <w:tab/>
      </w:r>
    </w:p>
    <w:p w:rsidR="00000000" w:rsidDel="00000000" w:rsidP="00000000" w:rsidRDefault="00000000" w:rsidRPr="00000000" w14:paraId="000000A7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1. Escribe palabras y frases que te parezcan interesantes, emotivas o hermosas mientras exploras la historia.</w:t>
      </w:r>
    </w:p>
    <w:p w:rsidR="00000000" w:rsidDel="00000000" w:rsidP="00000000" w:rsidRDefault="00000000" w:rsidRPr="00000000" w14:paraId="000000A9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2. Al terminar de explorar, repasa las palabras y frases que has escrito y subraya las que más te gusten.</w:t>
      </w:r>
    </w:p>
    <w:p w:rsidR="00000000" w:rsidDel="00000000" w:rsidP="00000000" w:rsidRDefault="00000000" w:rsidRPr="00000000" w14:paraId="000000AA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line="240" w:lineRule="auto"/>
        <w:jc w:val="left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Tu Poema</w:t>
      </w:r>
    </w:p>
    <w:p w:rsidR="00000000" w:rsidDel="00000000" w:rsidP="00000000" w:rsidRDefault="00000000" w:rsidRPr="00000000" w14:paraId="000000C0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Título de tu poema: 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Epígrafe: </w:t>
      </w:r>
    </w:p>
    <w:p w:rsidR="00000000" w:rsidDel="00000000" w:rsidP="00000000" w:rsidRDefault="00000000" w:rsidRPr="00000000" w14:paraId="000000C6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Utiliza este formato: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Con versos de “TÍTULO DE LA HISTORIA” por NOMBRE DEL PERIODISTA, un proyecto de periodismo apoyado por el Pulitzer Center.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widowControl w:val="0"/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Poema:</w:t>
      </w:r>
    </w:p>
    <w:p w:rsidR="00000000" w:rsidDel="00000000" w:rsidP="00000000" w:rsidRDefault="00000000" w:rsidRPr="00000000" w14:paraId="000000CE">
      <w:pPr>
        <w:widowControl w:val="0"/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52" w:type="default"/>
      <w:footerReference r:id="rId5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jc w:val="right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eorgia" w:cs="Georgia" w:eastAsia="Georgia" w:hAnsi="Georgia"/>
        <w:rtl w:val="0"/>
      </w:rPr>
      <w:t xml:space="preserve"> of 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043113" cy="2648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212529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212529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212529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pulitzercenter.org/es/stories/el-tiempo-es-agua-una-alianza-indigena-transfronteriza-trabaja-para-salvar-la-amazonia" TargetMode="External"/><Relationship Id="rId42" Type="http://schemas.openxmlformats.org/officeDocument/2006/relationships/hyperlink" Target="https://pulitzercenter.org/stories/beyond-green-wave" TargetMode="External"/><Relationship Id="rId41" Type="http://schemas.openxmlformats.org/officeDocument/2006/relationships/hyperlink" Target="https://rainforestjournalismfund.org/es/stories/volver-al-origen-siekopai-o-desaparecer" TargetMode="External"/><Relationship Id="rId44" Type="http://schemas.openxmlformats.org/officeDocument/2006/relationships/hyperlink" Target="https://pulitzercenter.org/node/28714" TargetMode="External"/><Relationship Id="rId43" Type="http://schemas.openxmlformats.org/officeDocument/2006/relationships/hyperlink" Target="https://pulitzercenter.org/stories/mujeres-en-gestacion-subrogada-procedimientos-motivados-por-la-pobreza-y-marcados-por-el" TargetMode="External"/><Relationship Id="rId46" Type="http://schemas.openxmlformats.org/officeDocument/2006/relationships/hyperlink" Target="https://pulitzercenter.org/stories/shadows-pandemic-spanish" TargetMode="External"/><Relationship Id="rId45" Type="http://schemas.openxmlformats.org/officeDocument/2006/relationships/hyperlink" Target="https://pulitzercenter.org/stories/dead-hours-spanis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litzercenter.org/unfatherland" TargetMode="External"/><Relationship Id="rId48" Type="http://schemas.openxmlformats.org/officeDocument/2006/relationships/hyperlink" Target="http://www.pulitzercenter.org/poes%C3%ADa" TargetMode="External"/><Relationship Id="rId47" Type="http://schemas.openxmlformats.org/officeDocument/2006/relationships/hyperlink" Target="https://pulitzercenter.org/stories/los-que-no-aparecen-missing-ones" TargetMode="External"/><Relationship Id="rId49" Type="http://schemas.openxmlformats.org/officeDocument/2006/relationships/hyperlink" Target="http://www.pulitzercenter.org/poes%C3%ADa" TargetMode="External"/><Relationship Id="rId5" Type="http://schemas.openxmlformats.org/officeDocument/2006/relationships/styles" Target="styles.xml"/><Relationship Id="rId6" Type="http://schemas.openxmlformats.org/officeDocument/2006/relationships/hyperlink" Target="https://pulitzercenter.org/builder/lesson/fighting-words-concurso-y-taller-de-poesia" TargetMode="External"/><Relationship Id="rId7" Type="http://schemas.openxmlformats.org/officeDocument/2006/relationships/hyperlink" Target="https://pulitzercenter.org/stories/guanajuato-norte" TargetMode="External"/><Relationship Id="rId8" Type="http://schemas.openxmlformats.org/officeDocument/2006/relationships/hyperlink" Target="https://pulitzercenter.org/despatria" TargetMode="External"/><Relationship Id="rId31" Type="http://schemas.openxmlformats.org/officeDocument/2006/relationships/hyperlink" Target="https://pulitzercenter.org/stories/bus-never-arrives-migrants-stranded-streets-lima-taken-pandemic-spanish" TargetMode="External"/><Relationship Id="rId30" Type="http://schemas.openxmlformats.org/officeDocument/2006/relationships/hyperlink" Target="https://rainforestjournalismfund.org/es/stories/una-empresa-minera-amenaza-la-vida-del-oso-andino-en-colombia" TargetMode="External"/><Relationship Id="rId33" Type="http://schemas.openxmlformats.org/officeDocument/2006/relationships/hyperlink" Target="https://rainforestjournalismfund.org/es/stories/vero-la-matrona-del-corazon-de-la-amazonia" TargetMode="External"/><Relationship Id="rId32" Type="http://schemas.openxmlformats.org/officeDocument/2006/relationships/hyperlink" Target="https://rainforestjournalismfund.org/es/stories/dialogo-con-las-plantas-el-pueblo-shipibo-konibo-enfrenta-un-virus" TargetMode="External"/><Relationship Id="rId35" Type="http://schemas.openxmlformats.org/officeDocument/2006/relationships/hyperlink" Target="https://pulitzercenter.org/stories/lost-memories-yumiras-life-spanish" TargetMode="External"/><Relationship Id="rId34" Type="http://schemas.openxmlformats.org/officeDocument/2006/relationships/hyperlink" Target="https://pulitzercenter.org/stories/we-do-what-state-doesnt-spanish" TargetMode="External"/><Relationship Id="rId37" Type="http://schemas.openxmlformats.org/officeDocument/2006/relationships/hyperlink" Target="https://pulitzercenter.org/node/28920" TargetMode="External"/><Relationship Id="rId36" Type="http://schemas.openxmlformats.org/officeDocument/2006/relationships/hyperlink" Target="https://pulitzercenter.org/stories/sun-illuminates-achuars-struggle-ecuadorian-amazon-spanish" TargetMode="External"/><Relationship Id="rId39" Type="http://schemas.openxmlformats.org/officeDocument/2006/relationships/hyperlink" Target="https://rainforestjournalismfund.org/es/stories/los-wampis-primer-gobierno-autonomo-indigena-de-peru-contraataca-la-deforestacion" TargetMode="External"/><Relationship Id="rId38" Type="http://schemas.openxmlformats.org/officeDocument/2006/relationships/hyperlink" Target="https://pulitzercenter.org/stories/what-can-argentina-teach-world-about-inflation-spanish" TargetMode="External"/><Relationship Id="rId20" Type="http://schemas.openxmlformats.org/officeDocument/2006/relationships/hyperlink" Target="https://pulitzercenter.org/una-grieta-en-la-tierra" TargetMode="External"/><Relationship Id="rId22" Type="http://schemas.openxmlformats.org/officeDocument/2006/relationships/hyperlink" Target="http://pulitzercenter.org/stories" TargetMode="External"/><Relationship Id="rId21" Type="http://schemas.openxmlformats.org/officeDocument/2006/relationships/hyperlink" Target="https://pulitzercenter.org/what-if-third-wave-comes" TargetMode="External"/><Relationship Id="rId24" Type="http://schemas.openxmlformats.org/officeDocument/2006/relationships/hyperlink" Target="https://rainforestjournalismfund.org/es/stories/lilia-defender-la-fauna-acuatica-del-amazonas-es-defender-el-mundo" TargetMode="External"/><Relationship Id="rId23" Type="http://schemas.openxmlformats.org/officeDocument/2006/relationships/hyperlink" Target="https://pulitzercenter.org/node/28107" TargetMode="External"/><Relationship Id="rId26" Type="http://schemas.openxmlformats.org/officeDocument/2006/relationships/hyperlink" Target="https://rainforestjournalismfund.org/es/stories/una-empresa-minera-amenaza-la-vida-del-oso-andino-en-colombia" TargetMode="External"/><Relationship Id="rId25" Type="http://schemas.openxmlformats.org/officeDocument/2006/relationships/hyperlink" Target="https://rainforestjournalismfund.org/es/stories/los-pulmones-de-la-tierra-africa-central-republica-democratica-del-congo" TargetMode="External"/><Relationship Id="rId28" Type="http://schemas.openxmlformats.org/officeDocument/2006/relationships/hyperlink" Target="https://pulitzercenter.org/stories/joane-we-can-end-toxic-use-and-burning-plastics-spanish" TargetMode="External"/><Relationship Id="rId27" Type="http://schemas.openxmlformats.org/officeDocument/2006/relationships/hyperlink" Target="https://rainforestjournalismfund.org/es/stories/el-pueblo-que-habla-con-las-plantas" TargetMode="External"/><Relationship Id="rId29" Type="http://schemas.openxmlformats.org/officeDocument/2006/relationships/hyperlink" Target="https://pulitzercenter.org/stories/we-are-essential-workers-spanish" TargetMode="External"/><Relationship Id="rId51" Type="http://schemas.openxmlformats.org/officeDocument/2006/relationships/hyperlink" Target="http://www.pulitzercenter.org/stories" TargetMode="External"/><Relationship Id="rId50" Type="http://schemas.openxmlformats.org/officeDocument/2006/relationships/hyperlink" Target="mailto:education@pulitzercenter.org" TargetMode="External"/><Relationship Id="rId53" Type="http://schemas.openxmlformats.org/officeDocument/2006/relationships/footer" Target="footer1.xml"/><Relationship Id="rId52" Type="http://schemas.openxmlformats.org/officeDocument/2006/relationships/header" Target="header1.xml"/><Relationship Id="rId11" Type="http://schemas.openxmlformats.org/officeDocument/2006/relationships/hyperlink" Target="https://pulitzercenter.org/blog/fighting-words-poetry-contest-2023-winners-and-finalists" TargetMode="External"/><Relationship Id="rId10" Type="http://schemas.openxmlformats.org/officeDocument/2006/relationships/hyperlink" Target="https://pulitzercenter.org/blog/fighting-words-poetry-contest-2024-winners-and-finalists" TargetMode="External"/><Relationship Id="rId13" Type="http://schemas.openxmlformats.org/officeDocument/2006/relationships/hyperlink" Target="https://pulitzercenter.org/blog/fighting-words-poetry-contest-2021-winners-and-finalists" TargetMode="External"/><Relationship Id="rId12" Type="http://schemas.openxmlformats.org/officeDocument/2006/relationships/hyperlink" Target="https://pulitzercenter.org/blog/fighting-words-poetry-contest-2022-winners-and-finalists" TargetMode="External"/><Relationship Id="rId15" Type="http://schemas.openxmlformats.org/officeDocument/2006/relationships/hyperlink" Target="https://pulitzercenter.org/blog/fighting-words-poetry-contest-2019-winners-and-finalists" TargetMode="External"/><Relationship Id="rId14" Type="http://schemas.openxmlformats.org/officeDocument/2006/relationships/hyperlink" Target="https://pulitzercenter.org/blog/fighting-words-poetry-contest-2020-winners-and-finalists" TargetMode="External"/><Relationship Id="rId17" Type="http://schemas.openxmlformats.org/officeDocument/2006/relationships/hyperlink" Target="https://pulitzercenter.org/lo-que-era" TargetMode="External"/><Relationship Id="rId16" Type="http://schemas.openxmlformats.org/officeDocument/2006/relationships/hyperlink" Target="https://pulitzercenter.org/blog/fighting-words-poetry-contest-2018-winners-and-finalists" TargetMode="External"/><Relationship Id="rId19" Type="http://schemas.openxmlformats.org/officeDocument/2006/relationships/hyperlink" Target="https://pulitzercenter.org/ayudame" TargetMode="External"/><Relationship Id="rId18" Type="http://schemas.openxmlformats.org/officeDocument/2006/relationships/hyperlink" Target="https://pulitzercenter.org/somos-gent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